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dokument behandlar höga naturvärden i avverkningsanmälan A 45976-2024 i Sundsvalls kommun. Denna avverkningsanmälan inkom 2024-10-15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