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dokument behandlar höga naturvärden i avverkningsanmälan A 10539-2023 i Sundsvalls kommun som inkom 2023-03-02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6910473, E 615941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