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dokument behandlar höga naturvärden i avverkningsanmälan A 16557-2026 i Sundsvalls kommun som inkom 2026-03-31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