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dokument behandlar höga naturvärden i avverkningsanmälan A 22901-2026 i Sundsvalls kommun som inkom 2026-05-16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hornflikmossa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