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som inkom 2025-05-27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6975772, E 600565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