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dokument behandlar höga naturvärden i avverkningsanmälan A 3197-2024 i Sundsvalls kommun som inkom 2024-01-25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bergviol (EN, §8), gulhornad rovfluga (NT) och sandrotkrypare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6909535, E 620473 i SWEREF 99 TM.</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