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dokument behandlar höga naturvärden i avverkningsanmälan A 38939-2024 i Sundsvalls kommun som inkom 2024-09-13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6897675, E 628453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