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som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orange taggsvamp (NT, T), tallticka (NT, T), violettgrå tagellav (NT, T), vårärt (NT, T), grönpyrola (S, T), skinnlav (S, T), stor aspticka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