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dokument behandlar höga naturvärden i avverkningsanmälan A 45841-2025 i Sundsvalls kommun som inkom 2025-09-23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