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som inkom 2022-11-04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