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dokument behandlar höga naturvärden i avverkningsanmälan A 53451-2023 i Sundsvalls kommun som inkom 2023-10-30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6909859, E 576355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