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dokument behandlar höga naturvärden i avverkningsanmälan A 58129-2023 i Sundsvalls kommun som inkom 2023-11-19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6912767, E 621846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