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som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16 naturvårdsarter hittats: garnlav (VU, T), knärot (VU, T, §8), blågrå svartspik (NT), dvärgbägarlav (NT, T), kattfotslav (NT, T), kolflarnlav (NT, T), mörk kolflarnlav (NT), tallticka (NT, T), ullticka (NT, T), vaddporing (NT), vedflamlav (NT), vedskivlav (NT, T), mörk husmossa (S, T), skinnlav (S, T), vågbandad barkbock (S)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