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som inkom 2022-04-04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6958413, E 581774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