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Detta dokument behandlar höga naturvärden i avverkningsanmälan A 19762-2025 i Sundsvalls kommun som inkom 2025-04-24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6973084, E 593445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gammelgransskål (NT, T), vitgrynig nållav (NT) och barkticka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