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Detta dokument behandlar höga naturvärden i avverkningsanmälan A 20119-2026 i Sundsvalls kommun som inkom 2026-04-24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6925929, E 594624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