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som inkom 2024-05-28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6963782, E 580836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