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som inkom 2025-05-27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6974370, E 600442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