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som inkom 2025-06-11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6976325,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