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som inkom 2023-07-03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6951955, E 593003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grönfink (VU, §4), duvhök (NT, §4), gulsparv (NT, §4), nötkråka (NT, T, §4), spillkråka (T, §4)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duvhök (NT, §4), gulsparv (NT, §4), nötkråka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