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Detta dokument behandlar höga naturvärden i avverkningsanmälan A 38939-2024 i Sundsvalls kommun som inkom 2024-09-13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6897675, E 628453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