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som inkom 2025-09-11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6974114, E 589604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