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som inkom 2023-09-19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6900110, E 584818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