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som inkom 2025-10-09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6932955, E 590068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