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som inkom 2025-10-20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6979563, E 602776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