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Detta dokument behandlar höga naturvärden i avverkningsanmälan A 51366-2022 i Sundsvalls kommun som inkom 2022-11-04 och omfattar 31,8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6947932, E 604064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