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som inkom 2025-10-22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6897142, E 599716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