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Detta dokument behandlar höga naturvärden i avverkningsanmälan A 53451-2023 i Sundsvalls kommun som inkom 2023-10-30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6909859, E 576355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