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som inkom 2024-12-15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6965216, E 585665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