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Detta dokument behandlar höga naturvärden i avverkningsanmälan A 60650-2022 i Sundsvalls kommun som inkom 2022-12-16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6922416, E 626330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rödvingetrast (NT, §4), huggorm (§6)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