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dokument behandlar höga naturvärden i avverkningsanmälan A 22621-2023 i Sundsvalls kommun. Denna avverkningsanmälan inkom 2023-05-25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