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samrådsanmälan S 2054-2025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