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500-2025 i Sundsvalls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