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klagomål behandlar höga naturvärden i avverkningsanmälan A 3347-2025 i Sundsvalls kommun som inkom 2025-01-22 och omfattar 20,7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6932442, E 585067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