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avverkningsanmälan finns fynd av 4 naturvårdsarter, varav 4 är rödlistade och 3 är typiska (T): garnlav (VU,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