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6 naturvårdsarter, varav 4 är rödlistade, 6 är typiska (T) och 2 är signalarter (S): doftskinn (NT, T), lunglav (NT, T), rosenticka (NT, T), ullticka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