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klagomål behandlar höga naturvärden i avverkningsanmälan A 3582-2026 i Sundsvalls kommun som inkom 2026-01-20 och omfattar 3,8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6946265, E 601766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