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14677-2022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2025-08-15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