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klagomål behandlar höga naturvärden i avverkningsanmälan A 12058-2023 i Sundsvalls kommun som inkom 2023-03-10 och omfattar 4,0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6965429, E 589487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