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björktrast (NT, §4), kråka (NT, §4), gröngöling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