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dokument behandlar höga naturvärden i avverkningsanmälan A 3819-2024 i Sundsvalls kommun. Denna avverkningsanmälan inkom 2024-01-30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