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10 naturvårdsarter, varav 3 är rödlistade, 1 är fridlyst, 8 är typiska (T) och 2 är signalarter (S): rosenticka (NT, T), talltita (NT, §4), ullticka (NT, T), björksplintborre (S), svart trolldruva (S, T), brudborste (T),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