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Denna tillsynsbegäran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tallticka (NT, T), tretåig hackspett (NT, T, §4), ullticka (NT, T), bårdlav (S, T),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