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klagomål behandlar höga naturvärden i avverkningsanmälan A 3594-2026 i Sundsvalls kommun som inkom 2026-01-20 och omfattar 1,5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6942289, E 598157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