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14 meter från avverkningsanmälan A 53451-2023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