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vedtrappmossa (NT, T), violettgrå tagellav (NT, T), barkkornlav (S, T), blodticka (S, T), bårdlav (S, T), gulnål (S, T), kornig nållav (S, T), luddlav (S, T), norrlandslav (S, T), rostfläck (S, T), skinnlav (S, T), stuplav (S, T), trådticka (S, T), vedticka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