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som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talltita (NT, §4), tretåig hackspett (NT, T, §4),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