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som inkom 2025-10-07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stuplav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