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som inkom 2025-11-26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6972102, E 592898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