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som inkom 2025-03-20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6898637, E 632807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15 naturvårdsarter hittats: knärot (VU, T, §8), björktrast (NT, §4), kattfotslav (NT, T), orange taggsvamp (NT, T), rödvingetrast (NT, §4), skogsfru (NT, §8), tretåig hackspett (NT, T, §4), ullticka (NT, T), vedtrappmossa (NT, T), spindelblomster (S, T, §8), tvåblad (S, §8), vedticka (S, T), orre (§4), fläcknycklar (§8) och nattviol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björktrast (NT, §4), rödvingetrast (NT, §4), skogsfru (NT, §8), tretåig hackspett (NT, T, §4), spindelblomster (S, T, §8), tvåblad (S, §8), orre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